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0892" w:rsidRPr="00A63675" w:rsidRDefault="00BC0892" w:rsidP="00A63675">
      <w:pPr>
        <w:pStyle w:val="Ttulo"/>
        <w:jc w:val="center"/>
        <w:rPr>
          <w:noProof/>
          <w:sz w:val="36"/>
          <w:szCs w:val="36"/>
        </w:rPr>
      </w:pPr>
      <w:r w:rsidRPr="00A63675">
        <w:rPr>
          <w:noProof/>
          <w:sz w:val="36"/>
          <w:szCs w:val="36"/>
        </w:rPr>
        <w:t>CELEBRAMOS 125 AÑOS DE PRESENCIA ESCOLAPIA EN BILBAO</w:t>
      </w:r>
    </w:p>
    <w:p w:rsidR="006B2D65" w:rsidRDefault="00DC7E1B" w:rsidP="00A63675">
      <w:pPr>
        <w:spacing w:before="120" w:after="120"/>
      </w:pPr>
      <w:r>
        <w:t xml:space="preserve">Este curso se cumple 125 años de la llegada de los primeros escolapios a Bilbao. </w:t>
      </w:r>
      <w:r w:rsidR="006B2D65">
        <w:t xml:space="preserve">125 años dan para mucho: miles de niños, niñas y jóvenes que han pasado por </w:t>
      </w:r>
      <w:r w:rsidR="00197161">
        <w:t>las</w:t>
      </w:r>
      <w:r w:rsidR="006B2D65">
        <w:t xml:space="preserve"> aulas</w:t>
      </w:r>
      <w:r w:rsidR="00197161">
        <w:t xml:space="preserve"> de</w:t>
      </w:r>
      <w:r w:rsidR="00826140">
        <w:t xml:space="preserve"> su</w:t>
      </w:r>
      <w:bookmarkStart w:id="0" w:name="_GoBack"/>
      <w:bookmarkEnd w:id="0"/>
      <w:r w:rsidR="00197161">
        <w:t xml:space="preserve"> colegio</w:t>
      </w:r>
      <w:r w:rsidR="00BF312F">
        <w:t>;</w:t>
      </w:r>
      <w:r w:rsidR="006B2D65">
        <w:t xml:space="preserve"> de profesores/as, de religiosos, de </w:t>
      </w:r>
      <w:r w:rsidR="00951CB8">
        <w:t>familias, …</w:t>
      </w:r>
      <w:r w:rsidR="00BF312F">
        <w:t xml:space="preserve"> </w:t>
      </w:r>
      <w:r w:rsidR="00F71588">
        <w:t>Han sido m</w:t>
      </w:r>
      <w:r w:rsidR="00BF312F">
        <w:t xml:space="preserve">uchos </w:t>
      </w:r>
      <w:r w:rsidR="00F71588">
        <w:t xml:space="preserve">los </w:t>
      </w:r>
      <w:r w:rsidR="00BF312F">
        <w:t>cambios culturales, sociales</w:t>
      </w:r>
      <w:r w:rsidR="00F71588">
        <w:t xml:space="preserve"> y</w:t>
      </w:r>
      <w:r w:rsidR="00BF312F">
        <w:t xml:space="preserve"> eclesiales</w:t>
      </w:r>
      <w:r w:rsidR="00F71588">
        <w:t xml:space="preserve"> vividos durante estos años, siempre con el reto de adaptarse para ser fiel a la misión escolapia: “Piedad y Letras para la reforma de la república”, en palabras de San José de Calasanz o “Evangelizar educando para la transformación de la sociedad” en expresión más moderna.</w:t>
      </w:r>
    </w:p>
    <w:p w:rsidR="0047668E" w:rsidRDefault="0047668E" w:rsidP="00A63675">
      <w:pPr>
        <w:spacing w:before="120" w:after="120"/>
      </w:pPr>
      <w:r>
        <w:t xml:space="preserve">En estos 125 años el colegio Calasancio ha sido el centro de la presencia escolapia en Bilbao, siempre con una comunidad escolapia animándolo e impulsándolo. Hubo momentos en que fueron cuatro las comunidades religiosas en Bilbao, asumiendo también las parroquias de El Peñascal y de </w:t>
      </w:r>
      <w:proofErr w:type="spellStart"/>
      <w:r>
        <w:t>Zurbaran</w:t>
      </w:r>
      <w:proofErr w:type="spellEnd"/>
      <w:r>
        <w:t xml:space="preserve"> y </w:t>
      </w:r>
      <w:proofErr w:type="spellStart"/>
      <w:r>
        <w:t>Arabella</w:t>
      </w:r>
      <w:proofErr w:type="spellEnd"/>
      <w:r>
        <w:t>, entre otras labores.</w:t>
      </w:r>
    </w:p>
    <w:p w:rsidR="00337D14" w:rsidRDefault="00337D14" w:rsidP="00A63675">
      <w:pPr>
        <w:spacing w:before="120" w:after="120"/>
      </w:pPr>
      <w:r>
        <w:t xml:space="preserve">La recepción del Concilio Vaticano II supone un cambio en la manera de entender el sujeto y la misión escolapios. </w:t>
      </w:r>
      <w:r w:rsidR="0047668E">
        <w:t>Se comprende el colegio en clave pastoral y la misión escolapia se</w:t>
      </w:r>
      <w:r>
        <w:t xml:space="preserve"> extiende más allá del horario, de la edad y del espacio escolar, </w:t>
      </w:r>
      <w:r w:rsidR="0047668E">
        <w:t xml:space="preserve">dando lugar en la actualidad a </w:t>
      </w:r>
      <w:r>
        <w:t xml:space="preserve">una </w:t>
      </w:r>
      <w:r w:rsidR="0047668E">
        <w:t xml:space="preserve">rica </w:t>
      </w:r>
      <w:r>
        <w:t>comunidad cristiana escolapia</w:t>
      </w:r>
      <w:r w:rsidR="0047668E">
        <w:t xml:space="preserve">. Ésta está formada por cuatro religiosos más 100 laicos/as integrados en la fraternidad escolapia, equipos de misión compartida, y numerosas personas (familias, </w:t>
      </w:r>
      <w:r w:rsidR="00951CB8">
        <w:t>jóvenes, …</w:t>
      </w:r>
      <w:r w:rsidR="0047668E">
        <w:t>) que tienen su referencia de fe en ella.</w:t>
      </w:r>
    </w:p>
    <w:p w:rsidR="00273CAD" w:rsidRDefault="00273CAD" w:rsidP="00A63675">
      <w:pPr>
        <w:spacing w:before="120" w:after="120"/>
      </w:pPr>
      <w:r>
        <w:t>Esta comunidad impulsa, junto a muchas personas colaborad</w:t>
      </w:r>
      <w:r w:rsidR="00951CB8">
        <w:t>or</w:t>
      </w:r>
      <w:r>
        <w:t>as, un proyecto educativo, pastoral y transformador en el que encontramos</w:t>
      </w:r>
      <w:r w:rsidR="00A63675">
        <w:t xml:space="preserve"> diferentes realidades que se complementan y se enriquecen entre sí</w:t>
      </w:r>
      <w:r>
        <w:t>:</w:t>
      </w:r>
    </w:p>
    <w:p w:rsidR="00197161" w:rsidRDefault="00273CAD" w:rsidP="00197161">
      <w:pPr>
        <w:pStyle w:val="Prrafodelista"/>
        <w:numPr>
          <w:ilvl w:val="0"/>
          <w:numId w:val="5"/>
        </w:numPr>
        <w:spacing w:before="120" w:after="120"/>
        <w:ind w:left="714" w:hanging="357"/>
        <w:contextualSpacing w:val="0"/>
        <w:rPr>
          <w:noProof/>
        </w:rPr>
      </w:pPr>
      <w:r>
        <w:t xml:space="preserve">Un centro educativo, con 1326 alumnos/as desde los dos hasta los 18 años, que </w:t>
      </w:r>
      <w:r w:rsidR="001D6B41">
        <w:t>es</w:t>
      </w:r>
      <w:r>
        <w:t xml:space="preserve"> </w:t>
      </w:r>
      <w:r w:rsidR="00BC0892" w:rsidRPr="00F03EBC">
        <w:rPr>
          <w:noProof/>
        </w:rPr>
        <w:t>lugar de encuentro a pleno tiempo con múltiples actividades y posibilidades (</w:t>
      </w:r>
      <w:r>
        <w:rPr>
          <w:noProof/>
        </w:rPr>
        <w:t>deportes, grupos, actividades extraescolares,</w:t>
      </w:r>
      <w:r w:rsidR="00951CB8">
        <w:rPr>
          <w:noProof/>
        </w:rPr>
        <w:t>…);</w:t>
      </w:r>
      <w:r w:rsidR="00BC0892" w:rsidRPr="00F03EBC">
        <w:rPr>
          <w:noProof/>
        </w:rPr>
        <w:t xml:space="preserve"> </w:t>
      </w:r>
      <w:r w:rsidR="001D6B41">
        <w:rPr>
          <w:noProof/>
        </w:rPr>
        <w:t>que quiere dar respuesta a los nuevos retos desde su propia identidad</w:t>
      </w:r>
      <w:r w:rsidR="00951CB8">
        <w:rPr>
          <w:noProof/>
        </w:rPr>
        <w:t>;</w:t>
      </w:r>
      <w:r w:rsidR="001D6B41">
        <w:rPr>
          <w:noProof/>
        </w:rPr>
        <w:t xml:space="preserve"> que busca que sus alumnos/as sean personas </w:t>
      </w:r>
      <w:r w:rsidR="001D6B41" w:rsidRPr="00DC7E1B">
        <w:rPr>
          <w:noProof/>
        </w:rPr>
        <w:t xml:space="preserve">bien formadas y felices, con sensibilidad religiosa, socialmente comprometidas, creativas y con iniciativa, </w:t>
      </w:r>
      <w:r w:rsidR="00DC7E1B" w:rsidRPr="00DC7E1B">
        <w:rPr>
          <w:noProof/>
        </w:rPr>
        <w:t xml:space="preserve">y </w:t>
      </w:r>
      <w:r w:rsidR="001D6B41" w:rsidRPr="00DC7E1B">
        <w:rPr>
          <w:noProof/>
        </w:rPr>
        <w:t xml:space="preserve"> con sentido de pertenencia.</w:t>
      </w:r>
    </w:p>
    <w:p w:rsidR="00197161" w:rsidRDefault="00DC7E1B" w:rsidP="00197161">
      <w:pPr>
        <w:pStyle w:val="Prrafodelista"/>
        <w:numPr>
          <w:ilvl w:val="0"/>
          <w:numId w:val="5"/>
        </w:numPr>
        <w:spacing w:before="120" w:after="120"/>
        <w:ind w:left="714" w:hanging="357"/>
        <w:contextualSpacing w:val="0"/>
        <w:rPr>
          <w:noProof/>
        </w:rPr>
      </w:pPr>
      <w:r>
        <w:rPr>
          <w:noProof/>
        </w:rPr>
        <w:t xml:space="preserve">Un proceso educativo en el Tiempo Libre, el </w:t>
      </w:r>
      <w:r w:rsidR="00BC0892" w:rsidRPr="00F03EBC">
        <w:rPr>
          <w:noProof/>
        </w:rPr>
        <w:t>Movimiento Calasanz</w:t>
      </w:r>
      <w:r>
        <w:rPr>
          <w:noProof/>
        </w:rPr>
        <w:t>, que actualiza la siempre presente tarea pastoral del colegio y que continúa la labor del grupo eskaut Mikel Deuna (fundado en 1956).</w:t>
      </w:r>
    </w:p>
    <w:p w:rsidR="00DC7E1B" w:rsidRDefault="00951CB8" w:rsidP="00197161">
      <w:pPr>
        <w:pStyle w:val="Prrafodelista"/>
        <w:numPr>
          <w:ilvl w:val="0"/>
          <w:numId w:val="5"/>
        </w:numPr>
        <w:spacing w:before="120" w:after="120"/>
        <w:ind w:left="714" w:hanging="357"/>
        <w:contextualSpacing w:val="0"/>
        <w:rPr>
          <w:noProof/>
        </w:rPr>
      </w:pPr>
      <w:r>
        <w:rPr>
          <w:noProof/>
        </w:rPr>
        <w:t>Un</w:t>
      </w:r>
      <w:r w:rsidR="00DC7E1B">
        <w:rPr>
          <w:noProof/>
        </w:rPr>
        <w:t>a fundació</w:t>
      </w:r>
      <w:r>
        <w:rPr>
          <w:noProof/>
        </w:rPr>
        <w:t xml:space="preserve">n Itaka-Escolapios (heredera de la asociación Itaka creada en los años 80 para posibilitar diferentes iniciativas que iban más allá de la vida escolar, entre otras, el surgimiento del Gesto por la Paz) que </w:t>
      </w:r>
      <w:r w:rsidR="00D3600A">
        <w:rPr>
          <w:noProof/>
        </w:rPr>
        <w:t>impulsa</w:t>
      </w:r>
      <w:r w:rsidR="00197161">
        <w:rPr>
          <w:noProof/>
        </w:rPr>
        <w:t xml:space="preserve"> </w:t>
      </w:r>
      <w:r>
        <w:rPr>
          <w:noProof/>
        </w:rPr>
        <w:t>diferentes proyectos</w:t>
      </w:r>
      <w:r w:rsidR="00761FFF">
        <w:rPr>
          <w:noProof/>
        </w:rPr>
        <w:t xml:space="preserve"> como</w:t>
      </w:r>
      <w:r>
        <w:rPr>
          <w:noProof/>
        </w:rPr>
        <w:t>:</w:t>
      </w:r>
    </w:p>
    <w:p w:rsidR="00951CB8" w:rsidRDefault="00951CB8" w:rsidP="00A63675">
      <w:pPr>
        <w:numPr>
          <w:ilvl w:val="1"/>
          <w:numId w:val="1"/>
        </w:numPr>
        <w:spacing w:before="0" w:after="0"/>
        <w:rPr>
          <w:noProof/>
        </w:rPr>
      </w:pPr>
      <w:r>
        <w:rPr>
          <w:noProof/>
        </w:rPr>
        <w:t>Ojalá: que ofrece, fundamentalmente, clases de castellano y orie</w:t>
      </w:r>
      <w:r w:rsidR="00761FFF">
        <w:rPr>
          <w:noProof/>
        </w:rPr>
        <w:t>ntación a personas inmigrantes, con 240 alumnos/as en la actualidad</w:t>
      </w:r>
      <w:r w:rsidR="00E82FFD">
        <w:rPr>
          <w:noProof/>
        </w:rPr>
        <w:t>.</w:t>
      </w:r>
    </w:p>
    <w:p w:rsidR="00761FFF" w:rsidRDefault="00761FFF" w:rsidP="00A63675">
      <w:pPr>
        <w:numPr>
          <w:ilvl w:val="1"/>
          <w:numId w:val="1"/>
        </w:numPr>
        <w:spacing w:before="0" w:after="0"/>
        <w:rPr>
          <w:noProof/>
        </w:rPr>
      </w:pPr>
      <w:r>
        <w:rPr>
          <w:noProof/>
        </w:rPr>
        <w:t>Aukera: procesos de acompañamiento hacia la autonomía a jóvenes extranjeros no acompañados</w:t>
      </w:r>
      <w:r w:rsidR="00D3600A">
        <w:rPr>
          <w:noProof/>
        </w:rPr>
        <w:t xml:space="preserve"> (</w:t>
      </w:r>
      <w:r>
        <w:rPr>
          <w:noProof/>
        </w:rPr>
        <w:t>31 jóvenes en 4 hogares</w:t>
      </w:r>
      <w:r w:rsidR="00D3600A">
        <w:rPr>
          <w:noProof/>
        </w:rPr>
        <w:t>)</w:t>
      </w:r>
      <w:r>
        <w:rPr>
          <w:noProof/>
        </w:rPr>
        <w:t>.</w:t>
      </w:r>
    </w:p>
    <w:p w:rsidR="00761FFF" w:rsidRDefault="00761FFF" w:rsidP="00A63675">
      <w:pPr>
        <w:numPr>
          <w:ilvl w:val="1"/>
          <w:numId w:val="1"/>
        </w:numPr>
        <w:spacing w:before="0" w:after="0"/>
        <w:rPr>
          <w:noProof/>
        </w:rPr>
      </w:pPr>
      <w:r>
        <w:rPr>
          <w:noProof/>
        </w:rPr>
        <w:t>Beregain: dos hogares para mujeres jóvenes con hijos/as y en situación de riesgo o de exclusión</w:t>
      </w:r>
      <w:r w:rsidR="00E82FFD">
        <w:rPr>
          <w:noProof/>
        </w:rPr>
        <w:t xml:space="preserve"> social</w:t>
      </w:r>
      <w:r>
        <w:rPr>
          <w:noProof/>
        </w:rPr>
        <w:t xml:space="preserve">. </w:t>
      </w:r>
    </w:p>
    <w:p w:rsidR="00761FFF" w:rsidRDefault="00761FFF" w:rsidP="00A63675">
      <w:pPr>
        <w:numPr>
          <w:ilvl w:val="1"/>
          <w:numId w:val="1"/>
        </w:numPr>
        <w:spacing w:before="0" w:after="0"/>
        <w:rPr>
          <w:noProof/>
        </w:rPr>
      </w:pPr>
      <w:r>
        <w:rPr>
          <w:noProof/>
        </w:rPr>
        <w:t>Epeletan: albergue para alumnos de Ojalá que se encuentran en situación de calle y que cuenta con 16 plazas.</w:t>
      </w:r>
    </w:p>
    <w:p w:rsidR="00761FFF" w:rsidRDefault="00761FFF" w:rsidP="00A63675">
      <w:pPr>
        <w:numPr>
          <w:ilvl w:val="1"/>
          <w:numId w:val="1"/>
        </w:numPr>
        <w:spacing w:before="0" w:after="0"/>
        <w:rPr>
          <w:noProof/>
        </w:rPr>
      </w:pPr>
      <w:r>
        <w:rPr>
          <w:noProof/>
        </w:rPr>
        <w:t>Aingura: educación en el Tiempo Libre para niños/as en el barrio de San Francisco, donde también hay una comunidad de la fraternidad escolapia</w:t>
      </w:r>
      <w:r w:rsidR="00E82FFD">
        <w:rPr>
          <w:noProof/>
        </w:rPr>
        <w:t xml:space="preserve"> desarrollando diferentes tareas</w:t>
      </w:r>
      <w:r>
        <w:rPr>
          <w:noProof/>
        </w:rPr>
        <w:t>.</w:t>
      </w:r>
    </w:p>
    <w:p w:rsidR="00D3600A" w:rsidRDefault="00D3600A" w:rsidP="00A63675">
      <w:pPr>
        <w:numPr>
          <w:ilvl w:val="1"/>
          <w:numId w:val="1"/>
        </w:numPr>
        <w:spacing w:before="0" w:after="0"/>
        <w:rPr>
          <w:noProof/>
        </w:rPr>
      </w:pPr>
      <w:r>
        <w:rPr>
          <w:noProof/>
        </w:rPr>
        <w:t>Escuela Iturralde, para ofrecer formación a educadores/as en el ámbito del Tiempo Libre.</w:t>
      </w:r>
    </w:p>
    <w:p w:rsidR="00761FFF" w:rsidRDefault="00761FFF" w:rsidP="00A63675">
      <w:pPr>
        <w:numPr>
          <w:ilvl w:val="1"/>
          <w:numId w:val="1"/>
        </w:numPr>
        <w:spacing w:before="0" w:after="0"/>
        <w:rPr>
          <w:noProof/>
        </w:rPr>
      </w:pPr>
      <w:r>
        <w:rPr>
          <w:noProof/>
        </w:rPr>
        <w:t>Actividades de sensibilización, entre las que destacan la campaña de solidaridad internacional, la semana de la paz o el “Rastrillo” solidario.</w:t>
      </w:r>
    </w:p>
    <w:p w:rsidR="00D3600A" w:rsidRDefault="00A63675" w:rsidP="00197161">
      <w:pPr>
        <w:numPr>
          <w:ilvl w:val="1"/>
          <w:numId w:val="1"/>
        </w:numPr>
        <w:spacing w:before="0" w:after="0"/>
        <w:rPr>
          <w:noProof/>
        </w:rPr>
      </w:pPr>
      <w:r>
        <w:rPr>
          <w:noProof/>
        </w:rPr>
        <w:t>La r</w:t>
      </w:r>
      <w:r w:rsidR="00D3600A">
        <w:rPr>
          <w:noProof/>
        </w:rPr>
        <w:t>ed internacional Itaka-Escolapios, presente en 17 países de América, África y Asia</w:t>
      </w:r>
      <w:r w:rsidR="00197161">
        <w:rPr>
          <w:noProof/>
        </w:rPr>
        <w:t>, desarrollando un gran número de proyectos educativos y de acción social</w:t>
      </w:r>
      <w:r w:rsidR="00D3600A">
        <w:rPr>
          <w:noProof/>
        </w:rPr>
        <w:t>.</w:t>
      </w:r>
    </w:p>
    <w:p w:rsidR="00E82FFD" w:rsidRPr="00E82FFD" w:rsidRDefault="000575A1" w:rsidP="00E82FFD">
      <w:pPr>
        <w:jc w:val="left"/>
        <w:rPr>
          <w:noProof/>
        </w:rPr>
      </w:pPr>
      <w:r w:rsidRPr="00E82FFD">
        <w:t>Para los escolapios celebrar este 125 aniversario es una estupenda oportunidad para valorar y agradecer esta historia y para renovar el compromiso con la misión de hacer un mundo mejor a través de la educación.</w:t>
      </w:r>
    </w:p>
    <w:p w:rsidR="00BC0892" w:rsidRDefault="00BC0892" w:rsidP="00E82FFD">
      <w:pPr>
        <w:spacing w:before="120" w:after="120"/>
        <w:rPr>
          <w:noProof/>
        </w:rPr>
      </w:pPr>
    </w:p>
    <w:p w:rsidR="00BC0892" w:rsidRPr="00F03EBC" w:rsidRDefault="00E82FFD" w:rsidP="00951CB8">
      <w:pPr>
        <w:ind w:left="720"/>
        <w:rPr>
          <w:noProof/>
        </w:rPr>
      </w:pPr>
      <w:r w:rsidRPr="00E82FFD">
        <w:rPr>
          <w:noProof/>
          <w:lang w:val="eu-ES" w:eastAsia="eu-ES"/>
        </w:rPr>
        <w:lastRenderedPageBreak/>
        <w:drawing>
          <wp:inline distT="0" distB="0" distL="0" distR="0" wp14:anchorId="71FC1EA1" wp14:editId="702FF5E7">
            <wp:extent cx="3919384" cy="2771775"/>
            <wp:effectExtent l="0" t="0" r="5080" b="0"/>
            <wp:docPr id="6" name="Imagen 6" descr="C:\Users\albertoprieto\Documents\Presencia_Bilbao\Fotos\Fotos 18-19\actividades 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bertoprieto\Documents\Presencia_Bilbao\Fotos\Fotos 18-19\actividades 12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926551" cy="2776844"/>
                    </a:xfrm>
                    <a:prstGeom prst="rect">
                      <a:avLst/>
                    </a:prstGeom>
                    <a:noFill/>
                    <a:ln>
                      <a:noFill/>
                    </a:ln>
                  </pic:spPr>
                </pic:pic>
              </a:graphicData>
            </a:graphic>
          </wp:inline>
        </w:drawing>
      </w:r>
    </w:p>
    <w:p w:rsidR="00F71588" w:rsidRDefault="00F71588" w:rsidP="00BC0892">
      <w:pPr>
        <w:rPr>
          <w:noProof/>
        </w:rPr>
      </w:pPr>
    </w:p>
    <w:p w:rsidR="00F71588" w:rsidRDefault="00F71588" w:rsidP="00BC0892">
      <w:pPr>
        <w:rPr>
          <w:noProof/>
        </w:rPr>
      </w:pPr>
    </w:p>
    <w:p w:rsidR="00F71588" w:rsidRDefault="00F71588" w:rsidP="00BC0892">
      <w:pPr>
        <w:rPr>
          <w:noProof/>
        </w:rPr>
      </w:pPr>
    </w:p>
    <w:p w:rsidR="00F71588" w:rsidRDefault="00D3600A" w:rsidP="00BC0892">
      <w:r>
        <w:rPr>
          <w:noProof/>
          <w:lang w:val="eu-ES" w:eastAsia="eu-ES"/>
        </w:rPr>
        <w:drawing>
          <wp:inline distT="0" distB="0" distL="0" distR="0">
            <wp:extent cx="3648075" cy="2105025"/>
            <wp:effectExtent l="0" t="0" r="9525" b="9525"/>
            <wp:docPr id="16"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6">
                      <a:extLst>
                        <a:ext uri="{28A0092B-C50C-407E-A947-70E740481C1C}">
                          <a14:useLocalDpi xmlns:a14="http://schemas.microsoft.com/office/drawing/2010/main" val="0"/>
                        </a:ext>
                      </a:extLst>
                    </a:blip>
                    <a:srcRect/>
                    <a:stretch>
                      <a:fillRect/>
                    </a:stretch>
                  </pic:blipFill>
                  <pic:spPr>
                    <a:xfrm>
                      <a:off x="0" y="0"/>
                      <a:ext cx="3648075" cy="2105025"/>
                    </a:xfrm>
                    <a:prstGeom prst="rect">
                      <a:avLst/>
                    </a:prstGeom>
                    <a:ln/>
                  </pic:spPr>
                </pic:pic>
              </a:graphicData>
            </a:graphic>
          </wp:inline>
        </w:drawing>
      </w:r>
      <w:r w:rsidRPr="00F90A38">
        <w:rPr>
          <w:rFonts w:eastAsia="Times New Roman"/>
          <w:noProof/>
          <w:lang w:val="eu-ES" w:eastAsia="eu-ES"/>
        </w:rPr>
        <w:drawing>
          <wp:inline distT="0" distB="0" distL="0" distR="0">
            <wp:extent cx="4177641" cy="3133725"/>
            <wp:effectExtent l="0" t="0" r="0" b="0"/>
            <wp:docPr id="31" name="Imagen 31" descr="C:\Users\albertoprieto\Downloads\DJI_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bertoprieto\Downloads\DJI_006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80137" cy="3135598"/>
                    </a:xfrm>
                    <a:prstGeom prst="rect">
                      <a:avLst/>
                    </a:prstGeom>
                    <a:noFill/>
                    <a:ln>
                      <a:noFill/>
                    </a:ln>
                    <a:effectLst>
                      <a:softEdge rad="63500"/>
                    </a:effectLst>
                  </pic:spPr>
                </pic:pic>
              </a:graphicData>
            </a:graphic>
          </wp:inline>
        </w:drawing>
      </w:r>
      <w:r w:rsidR="00E82FFD" w:rsidRPr="00E82FFD">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A63675" w:rsidRPr="00086998">
        <w:rPr>
          <w:noProof/>
          <w:lang w:val="eu-ES" w:eastAsia="eu-ES"/>
        </w:rPr>
        <w:lastRenderedPageBreak/>
        <w:drawing>
          <wp:inline distT="0" distB="0" distL="0" distR="0" wp14:anchorId="39356020" wp14:editId="4FB57A73">
            <wp:extent cx="4711701" cy="3533775"/>
            <wp:effectExtent l="0" t="0" r="0" b="0"/>
            <wp:docPr id="54" name="Imagen 54" descr="C:\Users\albertoprieto\Desktop\Misa Calasanz\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bertoprieto\Desktop\Misa Calasanz\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24828" cy="3543620"/>
                    </a:xfrm>
                    <a:prstGeom prst="rect">
                      <a:avLst/>
                    </a:prstGeom>
                    <a:noFill/>
                    <a:ln>
                      <a:noFill/>
                    </a:ln>
                    <a:effectLst>
                      <a:softEdge rad="63500"/>
                    </a:effectLst>
                  </pic:spPr>
                </pic:pic>
              </a:graphicData>
            </a:graphic>
          </wp:inline>
        </w:drawing>
      </w:r>
      <w:r w:rsidRPr="00D3600A">
        <w:rPr>
          <w:noProof/>
          <w:lang w:val="eu-ES" w:eastAsia="eu-ES"/>
        </w:rPr>
        <w:drawing>
          <wp:inline distT="0" distB="0" distL="0" distR="0">
            <wp:extent cx="5400040" cy="4050030"/>
            <wp:effectExtent l="0" t="0" r="0" b="7620"/>
            <wp:docPr id="2" name="Imagen 2" descr="C:\Users\albertoprieto\Documents\Presencia_Bilbao\Fotos\Fotos 18-19\125 urte martxan\IMG-20190217-WA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bertoprieto\Documents\Presencia_Bilbao\Fotos\Fotos 18-19\125 urte martxan\IMG-20190217-WA004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40" cy="4050030"/>
                    </a:xfrm>
                    <a:prstGeom prst="rect">
                      <a:avLst/>
                    </a:prstGeom>
                    <a:noFill/>
                    <a:ln>
                      <a:noFill/>
                    </a:ln>
                  </pic:spPr>
                </pic:pic>
              </a:graphicData>
            </a:graphic>
          </wp:inline>
        </w:drawing>
      </w:r>
      <w:r w:rsidRPr="00D3600A">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D3600A">
        <w:rPr>
          <w:noProof/>
          <w:lang w:val="eu-ES" w:eastAsia="eu-ES"/>
        </w:rPr>
        <w:lastRenderedPageBreak/>
        <w:drawing>
          <wp:inline distT="0" distB="0" distL="0" distR="0">
            <wp:extent cx="5400040" cy="4050030"/>
            <wp:effectExtent l="0" t="0" r="0" b="7620"/>
            <wp:docPr id="3" name="Imagen 3" descr="C:\Users\albertoprieto\Documents\Presencia_Bilbao\Fotos\Fotos 18-19\125 urte martxan\IMG-20190217-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bertoprieto\Documents\Presencia_Bilbao\Fotos\Fotos 18-19\125 urte martxan\IMG-20190217-WA001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40" cy="4050030"/>
                    </a:xfrm>
                    <a:prstGeom prst="rect">
                      <a:avLst/>
                    </a:prstGeom>
                    <a:noFill/>
                    <a:ln>
                      <a:noFill/>
                    </a:ln>
                  </pic:spPr>
                </pic:pic>
              </a:graphicData>
            </a:graphic>
          </wp:inline>
        </w:drawing>
      </w:r>
      <w:r w:rsidRPr="00D3600A">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D3600A">
        <w:rPr>
          <w:rFonts w:ascii="Times New Roman" w:eastAsia="Times New Roman" w:hAnsi="Times New Roman"/>
          <w:noProof/>
          <w:snapToGrid w:val="0"/>
          <w:color w:val="000000"/>
          <w:w w:val="0"/>
          <w:sz w:val="0"/>
          <w:szCs w:val="0"/>
          <w:u w:color="000000"/>
          <w:bdr w:val="none" w:sz="0" w:space="0" w:color="000000"/>
          <w:shd w:val="clear" w:color="000000" w:fill="000000"/>
          <w:lang w:val="eu-ES" w:eastAsia="eu-ES"/>
        </w:rPr>
        <w:drawing>
          <wp:inline distT="0" distB="0" distL="0" distR="0">
            <wp:extent cx="5400040" cy="4050030"/>
            <wp:effectExtent l="0" t="0" r="0" b="7620"/>
            <wp:docPr id="4" name="Imagen 4" descr="C:\Users\albertoprieto\Documents\Presencia_Bilbao\Fotos\Fotos 18-19\125 urte martxan\IMG-20190217-WA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bertoprieto\Documents\Presencia_Bilbao\Fotos\Fotos 18-19\125 urte martxan\IMG-20190217-WA004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40" cy="4050030"/>
                    </a:xfrm>
                    <a:prstGeom prst="rect">
                      <a:avLst/>
                    </a:prstGeom>
                    <a:noFill/>
                    <a:ln>
                      <a:noFill/>
                    </a:ln>
                  </pic:spPr>
                </pic:pic>
              </a:graphicData>
            </a:graphic>
          </wp:inline>
        </w:drawing>
      </w:r>
      <w:r w:rsidRPr="00D3600A">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D3600A">
        <w:rPr>
          <w:rFonts w:ascii="Times New Roman" w:eastAsia="Times New Roman" w:hAnsi="Times New Roman"/>
          <w:noProof/>
          <w:snapToGrid w:val="0"/>
          <w:color w:val="000000"/>
          <w:w w:val="0"/>
          <w:sz w:val="0"/>
          <w:szCs w:val="0"/>
          <w:u w:color="000000"/>
          <w:bdr w:val="none" w:sz="0" w:space="0" w:color="000000"/>
          <w:shd w:val="clear" w:color="000000" w:fill="000000"/>
          <w:lang w:val="eu-ES" w:eastAsia="eu-ES"/>
        </w:rPr>
        <w:lastRenderedPageBreak/>
        <w:drawing>
          <wp:inline distT="0" distB="0" distL="0" distR="0">
            <wp:extent cx="5400040" cy="4050030"/>
            <wp:effectExtent l="0" t="0" r="0" b="7620"/>
            <wp:docPr id="5" name="Imagen 5" descr="C:\Users\albertoprieto\Documents\Presencia_Bilbao\Fotos\Fotos 18-19\125 urte martxan\IMG_20190217_105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bertoprieto\Documents\Presencia_Bilbao\Fotos\Fotos 18-19\125 urte martxan\IMG_20190217_10534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40" cy="4050030"/>
                    </a:xfrm>
                    <a:prstGeom prst="rect">
                      <a:avLst/>
                    </a:prstGeom>
                    <a:noFill/>
                    <a:ln>
                      <a:noFill/>
                    </a:ln>
                  </pic:spPr>
                </pic:pic>
              </a:graphicData>
            </a:graphic>
          </wp:inline>
        </w:drawing>
      </w:r>
    </w:p>
    <w:sectPr w:rsidR="00F71588">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609E4"/>
    <w:multiLevelType w:val="hybridMultilevel"/>
    <w:tmpl w:val="E822F13C"/>
    <w:lvl w:ilvl="0" w:tplc="3404D618">
      <w:start w:val="125"/>
      <w:numFmt w:val="bullet"/>
      <w:lvlText w:val="-"/>
      <w:lvlJc w:val="left"/>
      <w:pPr>
        <w:ind w:left="720" w:hanging="360"/>
      </w:pPr>
      <w:rPr>
        <w:rFonts w:ascii="Arial Narrow" w:eastAsiaTheme="minorHAnsi" w:hAnsi="Arial Narrow" w:cs="Times New Roman"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1" w15:restartNumberingAfterBreak="0">
    <w:nsid w:val="2B4B1D25"/>
    <w:multiLevelType w:val="hybridMultilevel"/>
    <w:tmpl w:val="78606A5C"/>
    <w:lvl w:ilvl="0" w:tplc="0C0A0001">
      <w:start w:val="1"/>
      <w:numFmt w:val="bullet"/>
      <w:lvlText w:val=""/>
      <w:lvlJc w:val="left"/>
      <w:pPr>
        <w:ind w:left="72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2" w15:restartNumberingAfterBreak="0">
    <w:nsid w:val="36411D50"/>
    <w:multiLevelType w:val="hybridMultilevel"/>
    <w:tmpl w:val="BCD847BA"/>
    <w:lvl w:ilvl="0" w:tplc="D5105184">
      <w:start w:val="125"/>
      <w:numFmt w:val="bullet"/>
      <w:lvlText w:val="-"/>
      <w:lvlJc w:val="left"/>
      <w:pPr>
        <w:ind w:left="720" w:hanging="360"/>
      </w:pPr>
      <w:rPr>
        <w:rFonts w:ascii="Arial Narrow" w:eastAsia="Times New Roman" w:hAnsi="Arial Narrow" w:cs="Times New Roman"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3" w15:restartNumberingAfterBreak="0">
    <w:nsid w:val="484660BD"/>
    <w:multiLevelType w:val="hybridMultilevel"/>
    <w:tmpl w:val="9BF216C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 w15:restartNumberingAfterBreak="0">
    <w:nsid w:val="7D70760D"/>
    <w:multiLevelType w:val="hybridMultilevel"/>
    <w:tmpl w:val="13A86CDE"/>
    <w:lvl w:ilvl="0" w:tplc="ED5C96E4">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0892"/>
    <w:rsid w:val="000575A1"/>
    <w:rsid w:val="000E6FB7"/>
    <w:rsid w:val="00197161"/>
    <w:rsid w:val="001D6B41"/>
    <w:rsid w:val="00273CAD"/>
    <w:rsid w:val="00337D14"/>
    <w:rsid w:val="0047668E"/>
    <w:rsid w:val="00533064"/>
    <w:rsid w:val="006B2D65"/>
    <w:rsid w:val="00761FFF"/>
    <w:rsid w:val="00826140"/>
    <w:rsid w:val="00951CB8"/>
    <w:rsid w:val="00A63675"/>
    <w:rsid w:val="00B861ED"/>
    <w:rsid w:val="00BC0892"/>
    <w:rsid w:val="00BF312F"/>
    <w:rsid w:val="00C72313"/>
    <w:rsid w:val="00D3600A"/>
    <w:rsid w:val="00DC7E1B"/>
    <w:rsid w:val="00E82FFD"/>
    <w:rsid w:val="00F71588"/>
  </w:rsids>
  <m:mathPr>
    <m:mathFont m:val="Cambria Math"/>
    <m:brkBin m:val="before"/>
    <m:brkBinSub m:val="--"/>
    <m:smallFrac m:val="0"/>
    <m:dispDef/>
    <m:lMargin m:val="0"/>
    <m:rMargin m:val="0"/>
    <m:defJc m:val="centerGroup"/>
    <m:wrapIndent m:val="1440"/>
    <m:intLim m:val="subSup"/>
    <m:naryLim m:val="undOvr"/>
  </m:mathPr>
  <w:themeFontLang w:val="eu-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8C8AFC"/>
  <w15:chartTrackingRefBased/>
  <w15:docId w15:val="{81D1DB02-4839-4118-8FDE-48190E99B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u-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0892"/>
    <w:pPr>
      <w:spacing w:before="60" w:after="60" w:line="240" w:lineRule="auto"/>
      <w:jc w:val="both"/>
    </w:pPr>
    <w:rPr>
      <w:rFonts w:ascii="Arial Narrow" w:hAnsi="Arial Narrow" w:cs="Times New Roman"/>
      <w:sz w:val="21"/>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C089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273CAD"/>
    <w:pPr>
      <w:ind w:left="720"/>
      <w:contextualSpacing/>
    </w:pPr>
  </w:style>
  <w:style w:type="paragraph" w:styleId="Ttulo">
    <w:name w:val="Title"/>
    <w:basedOn w:val="Normal"/>
    <w:next w:val="Normal"/>
    <w:link w:val="TtuloCar"/>
    <w:uiPriority w:val="10"/>
    <w:qFormat/>
    <w:rsid w:val="00A63675"/>
    <w:pPr>
      <w:spacing w:before="0" w:after="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63675"/>
    <w:rPr>
      <w:rFonts w:asciiTheme="majorHAnsi" w:eastAsiaTheme="majorEastAsia" w:hAnsiTheme="majorHAnsi" w:cstheme="majorBidi"/>
      <w:spacing w:val="-10"/>
      <w:kern w:val="28"/>
      <w:sz w:val="56"/>
      <w:szCs w:val="5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574</Words>
  <Characters>3276</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Alberto Prieto</dc:creator>
  <cp:keywords/>
  <dc:description/>
  <cp:lastModifiedBy>Alberto Prieto</cp:lastModifiedBy>
  <cp:revision>4</cp:revision>
  <dcterms:created xsi:type="dcterms:W3CDTF">2019-02-25T23:31:00Z</dcterms:created>
  <dcterms:modified xsi:type="dcterms:W3CDTF">2019-02-25T23:31:00Z</dcterms:modified>
</cp:coreProperties>
</file>